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77"/>
        <w:gridCol w:w="1164"/>
        <w:gridCol w:w="3446"/>
        <w:gridCol w:w="6168"/>
        <w:gridCol w:w="1593"/>
      </w:tblGrid>
      <w:tr w:rsidR="0036798A" w:rsidTr="0036798A">
        <w:trPr>
          <w:trHeight w:val="405"/>
        </w:trPr>
        <w:tc>
          <w:tcPr>
            <w:tcW w:w="6166" w:type="dxa"/>
            <w:gridSpan w:val="3"/>
            <w:noWrap/>
            <w:hideMark/>
          </w:tcPr>
          <w:p w:rsidR="0036798A" w:rsidRPr="00A00148" w:rsidRDefault="0036798A">
            <w:pPr>
              <w:rPr>
                <w:b/>
                <w:bCs/>
                <w:u w:val="single"/>
              </w:rPr>
            </w:pPr>
            <w:r w:rsidRPr="00A00148">
              <w:rPr>
                <w:b/>
                <w:bCs/>
                <w:u w:val="single"/>
              </w:rPr>
              <w:t>Safer Roads 2018/19 Programme</w:t>
            </w:r>
          </w:p>
        </w:tc>
        <w:tc>
          <w:tcPr>
            <w:tcW w:w="6185" w:type="dxa"/>
            <w:noWrap/>
            <w:hideMark/>
          </w:tcPr>
          <w:p w:rsidR="0036798A" w:rsidRPr="00A00148" w:rsidRDefault="0036798A"/>
        </w:tc>
        <w:tc>
          <w:tcPr>
            <w:tcW w:w="1597" w:type="dxa"/>
            <w:noWrap/>
            <w:hideMark/>
          </w:tcPr>
          <w:p w:rsidR="0036798A" w:rsidRPr="00A00148" w:rsidRDefault="0036798A"/>
        </w:tc>
      </w:tr>
      <w:tr w:rsidR="00126AF4" w:rsidTr="0036798A">
        <w:trPr>
          <w:trHeight w:val="300"/>
        </w:trPr>
        <w:tc>
          <w:tcPr>
            <w:tcW w:w="1559" w:type="dxa"/>
            <w:hideMark/>
          </w:tcPr>
          <w:p w:rsidR="00A00148" w:rsidRPr="00A00148" w:rsidRDefault="00E51447" w:rsidP="00A00148"/>
        </w:tc>
        <w:tc>
          <w:tcPr>
            <w:tcW w:w="1152" w:type="dxa"/>
            <w:hideMark/>
          </w:tcPr>
          <w:p w:rsidR="00A00148" w:rsidRPr="00A00148" w:rsidRDefault="00E51447"/>
        </w:tc>
        <w:tc>
          <w:tcPr>
            <w:tcW w:w="3455" w:type="dxa"/>
            <w:noWrap/>
            <w:hideMark/>
          </w:tcPr>
          <w:p w:rsidR="00A00148" w:rsidRPr="00A00148" w:rsidRDefault="00E51447" w:rsidP="00A00148"/>
        </w:tc>
        <w:tc>
          <w:tcPr>
            <w:tcW w:w="6185" w:type="dxa"/>
            <w:noWrap/>
            <w:hideMark/>
          </w:tcPr>
          <w:p w:rsidR="00A00148" w:rsidRPr="00A00148" w:rsidRDefault="00E51447"/>
        </w:tc>
        <w:tc>
          <w:tcPr>
            <w:tcW w:w="1597" w:type="dxa"/>
            <w:noWrap/>
            <w:hideMark/>
          </w:tcPr>
          <w:p w:rsidR="00A00148" w:rsidRPr="00A00148" w:rsidRDefault="00E51447"/>
        </w:tc>
      </w:tr>
      <w:tr w:rsidR="00126AF4" w:rsidTr="0036798A">
        <w:trPr>
          <w:trHeight w:val="465"/>
        </w:trPr>
        <w:tc>
          <w:tcPr>
            <w:tcW w:w="1559" w:type="dxa"/>
            <w:hideMark/>
          </w:tcPr>
          <w:p w:rsidR="00A00148" w:rsidRPr="00A00148" w:rsidRDefault="0036798A" w:rsidP="00A00148">
            <w:pPr>
              <w:rPr>
                <w:b/>
                <w:bCs/>
              </w:rPr>
            </w:pPr>
            <w:r w:rsidRPr="00A00148">
              <w:rPr>
                <w:b/>
                <w:bCs/>
              </w:rPr>
              <w:t>Project Name</w:t>
            </w:r>
          </w:p>
        </w:tc>
        <w:tc>
          <w:tcPr>
            <w:tcW w:w="1152" w:type="dxa"/>
            <w:hideMark/>
          </w:tcPr>
          <w:p w:rsidR="00A00148" w:rsidRPr="00A00148" w:rsidRDefault="0036798A" w:rsidP="00A00148">
            <w:pPr>
              <w:rPr>
                <w:b/>
                <w:bCs/>
              </w:rPr>
            </w:pPr>
            <w:r w:rsidRPr="00A00148">
              <w:rPr>
                <w:b/>
                <w:bCs/>
              </w:rPr>
              <w:t>District</w:t>
            </w:r>
          </w:p>
        </w:tc>
        <w:tc>
          <w:tcPr>
            <w:tcW w:w="3455" w:type="dxa"/>
            <w:noWrap/>
            <w:hideMark/>
          </w:tcPr>
          <w:p w:rsidR="00A00148" w:rsidRPr="00A00148" w:rsidRDefault="0036798A" w:rsidP="00A00148">
            <w:pPr>
              <w:rPr>
                <w:b/>
                <w:bCs/>
              </w:rPr>
            </w:pPr>
            <w:r w:rsidRPr="00A00148">
              <w:rPr>
                <w:b/>
                <w:bCs/>
              </w:rPr>
              <w:t>Description of works</w:t>
            </w:r>
          </w:p>
        </w:tc>
        <w:tc>
          <w:tcPr>
            <w:tcW w:w="6185" w:type="dxa"/>
            <w:noWrap/>
            <w:hideMark/>
          </w:tcPr>
          <w:p w:rsidR="00A00148" w:rsidRPr="00A00148" w:rsidRDefault="0036798A" w:rsidP="00A00148">
            <w:pPr>
              <w:rPr>
                <w:b/>
                <w:bCs/>
              </w:rPr>
            </w:pPr>
            <w:r w:rsidRPr="00A00148">
              <w:rPr>
                <w:b/>
                <w:bCs/>
              </w:rPr>
              <w:t>Location</w:t>
            </w:r>
          </w:p>
        </w:tc>
        <w:tc>
          <w:tcPr>
            <w:tcW w:w="1597" w:type="dxa"/>
            <w:noWrap/>
            <w:hideMark/>
          </w:tcPr>
          <w:p w:rsidR="00A00148" w:rsidRPr="00A00148" w:rsidRDefault="0036798A" w:rsidP="00A00148">
            <w:pPr>
              <w:rPr>
                <w:b/>
                <w:bCs/>
              </w:rPr>
            </w:pPr>
            <w:r w:rsidRPr="00A00148">
              <w:rPr>
                <w:b/>
                <w:bCs/>
              </w:rPr>
              <w:t>Total Budget</w:t>
            </w:r>
          </w:p>
        </w:tc>
      </w:tr>
      <w:tr w:rsidR="00126AF4" w:rsidTr="0036798A">
        <w:trPr>
          <w:trHeight w:val="2475"/>
        </w:trPr>
        <w:tc>
          <w:tcPr>
            <w:tcW w:w="1559" w:type="dxa"/>
            <w:hideMark/>
          </w:tcPr>
          <w:p w:rsidR="00A00148" w:rsidRPr="00A00148" w:rsidRDefault="0036798A">
            <w:r w:rsidRPr="00A00148">
              <w:t>A6 from Lancaster to M6 J33 - Safety Improvements</w:t>
            </w:r>
          </w:p>
        </w:tc>
        <w:tc>
          <w:tcPr>
            <w:tcW w:w="1152" w:type="dxa"/>
            <w:hideMark/>
          </w:tcPr>
          <w:p w:rsidR="00A00148" w:rsidRPr="00A00148" w:rsidRDefault="0036798A" w:rsidP="00A00148">
            <w:r w:rsidRPr="00A00148">
              <w:t>Lancaster</w:t>
            </w:r>
          </w:p>
        </w:tc>
        <w:tc>
          <w:tcPr>
            <w:tcW w:w="3455" w:type="dxa"/>
            <w:hideMark/>
          </w:tcPr>
          <w:p w:rsidR="00A00148" w:rsidRPr="00A00148" w:rsidRDefault="0036798A">
            <w:r w:rsidRPr="00A00148">
              <w:t>The scheme will provide additional safety engineering measures on the A6 gyratory system in Lancaster City Centre and south to the M6 at Junction 33.</w:t>
            </w:r>
            <w:r w:rsidRPr="00A00148">
              <w:br/>
            </w:r>
            <w:r w:rsidRPr="00A00148">
              <w:br/>
              <w:t>The scheme comprises:</w:t>
            </w:r>
            <w:r w:rsidRPr="00A00148">
              <w:br/>
              <w:t>● Improved cycle and pedestrian facilities all round Pointer Roundabout</w:t>
            </w:r>
            <w:r w:rsidRPr="00A00148">
              <w:br/>
              <w:t>● Average speed/red light camera system provided over 9.1km</w:t>
            </w:r>
            <w:r w:rsidRPr="00A00148">
              <w:br/>
              <w:t>● Two uncontrolled pedestrian crossing points on the gyratory system</w:t>
            </w:r>
            <w:r w:rsidRPr="00A00148">
              <w:br/>
              <w:t>● Imprint paving to highlight ten existing signalised pedestrian crossings</w:t>
            </w:r>
          </w:p>
        </w:tc>
        <w:tc>
          <w:tcPr>
            <w:tcW w:w="6185" w:type="dxa"/>
            <w:hideMark/>
          </w:tcPr>
          <w:p w:rsidR="00A00148" w:rsidRPr="00A00148" w:rsidRDefault="0036798A">
            <w:r w:rsidRPr="00A00148">
              <w:t>The A6 gyratory system in Lancaster City Centre and south through Scotforth, past the University of Lancaster and through Galgate village to Junction 33 of the M6.</w:t>
            </w:r>
          </w:p>
        </w:tc>
        <w:tc>
          <w:tcPr>
            <w:tcW w:w="1597" w:type="dxa"/>
            <w:noWrap/>
            <w:hideMark/>
          </w:tcPr>
          <w:p w:rsidR="00A00148" w:rsidRPr="00A00148" w:rsidRDefault="0036798A" w:rsidP="00A00148">
            <w:r w:rsidRPr="00A00148">
              <w:t>£1,216,000</w:t>
            </w:r>
          </w:p>
        </w:tc>
        <w:bookmarkStart w:id="0" w:name="_GoBack"/>
        <w:bookmarkEnd w:id="0"/>
      </w:tr>
      <w:tr w:rsidR="00126AF4" w:rsidTr="0036798A">
        <w:trPr>
          <w:trHeight w:val="3195"/>
        </w:trPr>
        <w:tc>
          <w:tcPr>
            <w:tcW w:w="1559" w:type="dxa"/>
            <w:hideMark/>
          </w:tcPr>
          <w:p w:rsidR="00A00148" w:rsidRPr="00A00148" w:rsidRDefault="0036798A">
            <w:r w:rsidRPr="00A00148">
              <w:lastRenderedPageBreak/>
              <w:t>A581 Rufford to Euxton Safety Improvements</w:t>
            </w:r>
          </w:p>
        </w:tc>
        <w:tc>
          <w:tcPr>
            <w:tcW w:w="1152" w:type="dxa"/>
            <w:hideMark/>
          </w:tcPr>
          <w:p w:rsidR="00A00148" w:rsidRPr="00A00148" w:rsidRDefault="0036798A" w:rsidP="00A00148">
            <w:r w:rsidRPr="00A00148">
              <w:t>Chorley and West Lancashire</w:t>
            </w:r>
          </w:p>
        </w:tc>
        <w:tc>
          <w:tcPr>
            <w:tcW w:w="3455" w:type="dxa"/>
            <w:hideMark/>
          </w:tcPr>
          <w:p w:rsidR="00A00148" w:rsidRPr="00A00148" w:rsidRDefault="0036798A">
            <w:r w:rsidRPr="00A00148">
              <w:t xml:space="preserve">This scheme will provide safety engineering measures on the A581 between the </w:t>
            </w:r>
            <w:proofErr w:type="gramStart"/>
            <w:r w:rsidRPr="00A00148">
              <w:t>junction</w:t>
            </w:r>
            <w:proofErr w:type="gramEnd"/>
            <w:r w:rsidRPr="00A00148">
              <w:t xml:space="preserve"> with the A59 near Rufford, to its junction with the A49 at Euxton.</w:t>
            </w:r>
            <w:r w:rsidRPr="00A00148">
              <w:br/>
            </w:r>
            <w:r w:rsidRPr="00A00148">
              <w:br/>
              <w:t>The scheme comprises:</w:t>
            </w:r>
            <w:r w:rsidRPr="00A00148">
              <w:br/>
              <w:t>● Average speed cameras provided over 11.4km</w:t>
            </w:r>
            <w:r w:rsidRPr="00A00148">
              <w:br/>
              <w:t>● Solar powered road studs, enhanced visibility centrelines and edge of carriageway rumble strips provided over 6.5km of unlit carriageway</w:t>
            </w:r>
            <w:r w:rsidRPr="00A00148">
              <w:br/>
              <w:t>● Mini roundabouts at four existing priority junctions</w:t>
            </w:r>
            <w:r w:rsidRPr="00A00148">
              <w:br/>
              <w:t>● School warning zone</w:t>
            </w:r>
            <w:r w:rsidRPr="00A00148">
              <w:br/>
              <w:t>● Centre hatching for west of Croston and improved delineation on 3 bends</w:t>
            </w:r>
            <w:r w:rsidRPr="00A00148">
              <w:br/>
              <w:t>● Extension of the Ulnes Walton 30mph zone</w:t>
            </w:r>
          </w:p>
        </w:tc>
        <w:tc>
          <w:tcPr>
            <w:tcW w:w="6185" w:type="dxa"/>
            <w:hideMark/>
          </w:tcPr>
          <w:p w:rsidR="00A00148" w:rsidRPr="00A00148" w:rsidRDefault="0036798A">
            <w:r w:rsidRPr="00A00148">
              <w:t>The area covered is the section of the A581 from the junction with the A59 near Rufford to the junction with the A49 at Euxton. The route is primarily rural with the exception of the villages of Croston and Ulnes Walton in the central section of the route.</w:t>
            </w:r>
          </w:p>
        </w:tc>
        <w:tc>
          <w:tcPr>
            <w:tcW w:w="1597" w:type="dxa"/>
            <w:noWrap/>
            <w:hideMark/>
          </w:tcPr>
          <w:p w:rsidR="00A00148" w:rsidRPr="00A00148" w:rsidRDefault="0036798A" w:rsidP="00A00148">
            <w:r w:rsidRPr="00A00148">
              <w:t>£1,263,000</w:t>
            </w:r>
          </w:p>
        </w:tc>
      </w:tr>
      <w:tr w:rsidR="00126AF4" w:rsidTr="0036798A">
        <w:trPr>
          <w:trHeight w:val="3300"/>
        </w:trPr>
        <w:tc>
          <w:tcPr>
            <w:tcW w:w="1559" w:type="dxa"/>
            <w:hideMark/>
          </w:tcPr>
          <w:p w:rsidR="00A00148" w:rsidRPr="00A00148" w:rsidRDefault="0036798A">
            <w:r w:rsidRPr="00A00148">
              <w:lastRenderedPageBreak/>
              <w:t>A588 Lancaster to Skippool Safety Improvements</w:t>
            </w:r>
          </w:p>
        </w:tc>
        <w:tc>
          <w:tcPr>
            <w:tcW w:w="1152" w:type="dxa"/>
            <w:hideMark/>
          </w:tcPr>
          <w:p w:rsidR="00A00148" w:rsidRPr="00A00148" w:rsidRDefault="0036798A" w:rsidP="00A00148">
            <w:r w:rsidRPr="00A00148">
              <w:t>Lancaster</w:t>
            </w:r>
          </w:p>
        </w:tc>
        <w:tc>
          <w:tcPr>
            <w:tcW w:w="3455" w:type="dxa"/>
            <w:hideMark/>
          </w:tcPr>
          <w:p w:rsidR="00A00148" w:rsidRPr="00A00148" w:rsidRDefault="0036798A" w:rsidP="00A00148">
            <w:r w:rsidRPr="00A00148">
              <w:t>The scheme will provide additional safety engineering measures on the A588 between the Pointer Roundabout in Lancaster and its junction with the A585 at Skippool.</w:t>
            </w:r>
            <w:r w:rsidRPr="00A00148">
              <w:br/>
            </w:r>
            <w:r w:rsidRPr="00A00148">
              <w:br/>
              <w:t>The scheme comprises:</w:t>
            </w:r>
            <w:r w:rsidRPr="00A00148">
              <w:br/>
              <w:t xml:space="preserve"> ● Improved cycle and pedestrian facilities throughout Pointer Roundabout</w:t>
            </w:r>
            <w:r w:rsidRPr="00A00148">
              <w:br/>
              <w:t xml:space="preserve"> ● New zebra crossing north of Pointer Court</w:t>
            </w:r>
            <w:r w:rsidRPr="00A00148">
              <w:br/>
              <w:t xml:space="preserve"> ● Upgrade 140m of footway to shared cycle/pedestrian use south of Pointer Court</w:t>
            </w:r>
            <w:r w:rsidRPr="00A00148">
              <w:br/>
              <w:t xml:space="preserve"> ● Average speed cameras provided over 26km</w:t>
            </w:r>
            <w:r w:rsidRPr="00A00148">
              <w:br/>
              <w:t xml:space="preserve"> ● Solar powered road studs provided over 24km of unlit carriageway</w:t>
            </w:r>
            <w:r w:rsidRPr="00A00148">
              <w:br/>
              <w:t xml:space="preserve"> ● Enhanced visibility centreline provided over 24km of unlit carriageway</w:t>
            </w:r>
            <w:r w:rsidRPr="00A00148">
              <w:br/>
              <w:t xml:space="preserve"> ● Edge of carriageway rumble strips provided over 24km of unlit carriageway</w:t>
            </w:r>
          </w:p>
        </w:tc>
        <w:tc>
          <w:tcPr>
            <w:tcW w:w="6185" w:type="dxa"/>
            <w:noWrap/>
            <w:hideMark/>
          </w:tcPr>
          <w:p w:rsidR="00A00148" w:rsidRPr="00A00148" w:rsidRDefault="0036798A" w:rsidP="00A00148">
            <w:r w:rsidRPr="00A00148">
              <w:t>The A588 starts at the Pointer Roundabout junction with the A6 just south of Lancaster City Centre, passes through rural Over Wyre via several small villages before crossing the River Wyre at Shard Bridge, and ends at its junction with the A585 at Skippool near Poulton-le-Fylde.</w:t>
            </w:r>
          </w:p>
        </w:tc>
        <w:tc>
          <w:tcPr>
            <w:tcW w:w="1597" w:type="dxa"/>
            <w:noWrap/>
            <w:hideMark/>
          </w:tcPr>
          <w:p w:rsidR="00A00148" w:rsidRPr="00A00148" w:rsidRDefault="0036798A" w:rsidP="00A00148">
            <w:r w:rsidRPr="00A00148">
              <w:t>£1,904,000</w:t>
            </w:r>
          </w:p>
        </w:tc>
      </w:tr>
      <w:tr w:rsidR="00126AF4" w:rsidTr="0036798A">
        <w:trPr>
          <w:trHeight w:val="2445"/>
        </w:trPr>
        <w:tc>
          <w:tcPr>
            <w:tcW w:w="1559" w:type="dxa"/>
            <w:hideMark/>
          </w:tcPr>
          <w:p w:rsidR="00A00148" w:rsidRPr="00A00148" w:rsidRDefault="0036798A">
            <w:r w:rsidRPr="00A00148">
              <w:lastRenderedPageBreak/>
              <w:t>A682 Barrowford to Long Preston Safety Improvements.</w:t>
            </w:r>
          </w:p>
        </w:tc>
        <w:tc>
          <w:tcPr>
            <w:tcW w:w="1152" w:type="dxa"/>
            <w:hideMark/>
          </w:tcPr>
          <w:p w:rsidR="00A00148" w:rsidRPr="00A00148" w:rsidRDefault="0036798A" w:rsidP="00A00148">
            <w:r w:rsidRPr="00A00148">
              <w:t>Pendle and Ribble Valley</w:t>
            </w:r>
          </w:p>
        </w:tc>
        <w:tc>
          <w:tcPr>
            <w:tcW w:w="3455" w:type="dxa"/>
            <w:hideMark/>
          </w:tcPr>
          <w:p w:rsidR="00A00148" w:rsidRPr="00A00148" w:rsidRDefault="0036798A">
            <w:r w:rsidRPr="00A00148">
              <w:t>The scheme will provide additional safety engineering measures on the A682 between the M65 at Barrowford and the boundary with North Yorkshire, north of Gisburn.</w:t>
            </w:r>
            <w:r w:rsidRPr="00A00148">
              <w:br/>
            </w:r>
            <w:r w:rsidRPr="00A00148">
              <w:br/>
              <w:t>The scheme comprises:</w:t>
            </w:r>
            <w:r w:rsidRPr="00A00148">
              <w:br/>
              <w:t>● Average speed cameras provided over 8km</w:t>
            </w:r>
            <w:r w:rsidRPr="00A00148">
              <w:br/>
              <w:t>● Solar powered road studs provided over 13km of unlit carriageway,</w:t>
            </w:r>
            <w:r w:rsidRPr="00A00148">
              <w:br/>
              <w:t>● Enhanced visibility centreline provided over 13km of unlit carriageway; and</w:t>
            </w:r>
            <w:r w:rsidRPr="00A00148">
              <w:br/>
              <w:t>● Edge of carriageway rumble strips provided over 13km of unlit carriageway.</w:t>
            </w:r>
          </w:p>
        </w:tc>
        <w:tc>
          <w:tcPr>
            <w:tcW w:w="6185" w:type="dxa"/>
            <w:hideMark/>
          </w:tcPr>
          <w:p w:rsidR="00A00148" w:rsidRPr="00A00148" w:rsidRDefault="0036798A">
            <w:r w:rsidRPr="00A00148">
              <w:t>The A682 runs from the M65 Junction 13 at Barrowford north through a predominantly rural environment, crosses the A59 at Gisburn and continues into North Yorkshire as far as its junction with the A65 at Long Preston.</w:t>
            </w:r>
          </w:p>
        </w:tc>
        <w:tc>
          <w:tcPr>
            <w:tcW w:w="1597" w:type="dxa"/>
            <w:noWrap/>
            <w:hideMark/>
          </w:tcPr>
          <w:p w:rsidR="00A00148" w:rsidRPr="00A00148" w:rsidRDefault="0036798A" w:rsidP="00A00148">
            <w:r w:rsidRPr="00A00148">
              <w:t>£449,000</w:t>
            </w:r>
          </w:p>
        </w:tc>
      </w:tr>
      <w:tr w:rsidR="00126AF4" w:rsidTr="0036798A">
        <w:trPr>
          <w:trHeight w:val="3645"/>
        </w:trPr>
        <w:tc>
          <w:tcPr>
            <w:tcW w:w="1559" w:type="dxa"/>
            <w:hideMark/>
          </w:tcPr>
          <w:p w:rsidR="00A00148" w:rsidRPr="00A00148" w:rsidRDefault="0036798A">
            <w:r w:rsidRPr="00A00148">
              <w:t>A683 Lancaster to Kirkby Lonsdale Safety Improvements</w:t>
            </w:r>
          </w:p>
        </w:tc>
        <w:tc>
          <w:tcPr>
            <w:tcW w:w="1152" w:type="dxa"/>
            <w:hideMark/>
          </w:tcPr>
          <w:p w:rsidR="00A00148" w:rsidRPr="00A00148" w:rsidRDefault="0036798A" w:rsidP="00A00148">
            <w:r w:rsidRPr="00A00148">
              <w:t>Lancaster</w:t>
            </w:r>
          </w:p>
        </w:tc>
        <w:tc>
          <w:tcPr>
            <w:tcW w:w="3455" w:type="dxa"/>
            <w:hideMark/>
          </w:tcPr>
          <w:p w:rsidR="00A00148" w:rsidRPr="00A00148" w:rsidRDefault="0036798A">
            <w:r w:rsidRPr="00A00148">
              <w:t>The scheme will provide additional safety engineering measures on the A683 between the M6 junction 34 at Lancaster and its junction with the A65 near Kirkby Lonsdale.</w:t>
            </w:r>
            <w:r w:rsidRPr="00A00148">
              <w:br/>
            </w:r>
            <w:r w:rsidRPr="00A00148">
              <w:br/>
              <w:t>The scheme comprises the provision of:</w:t>
            </w:r>
            <w:r w:rsidRPr="00A00148">
              <w:br/>
              <w:t>● 4,000m of central hatching/improved signing</w:t>
            </w:r>
            <w:r w:rsidRPr="00A00148">
              <w:br/>
              <w:t>● 3,500m of roadside safety barriers</w:t>
            </w:r>
            <w:r w:rsidRPr="00A00148">
              <w:br/>
              <w:t xml:space="preserve">● 2 gateway treatments at Caton </w:t>
            </w:r>
            <w:r w:rsidRPr="00A00148">
              <w:br/>
              <w:t xml:space="preserve">● 450m of centreline removal at Melling </w:t>
            </w:r>
            <w:r w:rsidRPr="00A00148">
              <w:br/>
            </w:r>
            <w:r w:rsidRPr="00A00148">
              <w:lastRenderedPageBreak/>
              <w:t xml:space="preserve">● Traffic calming/uncontrolled crossing at Caton and Hornby </w:t>
            </w:r>
            <w:r w:rsidRPr="00A00148">
              <w:br/>
              <w:t xml:space="preserve">● Footway widening over Hornby Bridge </w:t>
            </w:r>
            <w:r w:rsidRPr="00A00148">
              <w:br/>
              <w:t xml:space="preserve">● Enhanced visibility centreline, edge of carriageway rumble strips and solar powered road studs over 17km of unlit carriageway </w:t>
            </w:r>
            <w:r w:rsidRPr="00A00148">
              <w:br/>
              <w:t>● Average speed cameras, entire route</w:t>
            </w:r>
          </w:p>
        </w:tc>
        <w:tc>
          <w:tcPr>
            <w:tcW w:w="6185" w:type="dxa"/>
            <w:hideMark/>
          </w:tcPr>
          <w:p w:rsidR="00A00148" w:rsidRPr="00A00148" w:rsidRDefault="0036798A">
            <w:r w:rsidRPr="00A00148">
              <w:lastRenderedPageBreak/>
              <w:t>The length of the A683 covered by the bid follows the River Lune up the Lune Valley, extending from its junction with the M6 at Lancaster (junction 34) to its junction with the A65 at the county boundary. This passes through Caton and several villages, crossing the River Wenning at Hornby. 17km of the route is rural and unlit.</w:t>
            </w:r>
          </w:p>
        </w:tc>
        <w:tc>
          <w:tcPr>
            <w:tcW w:w="1597" w:type="dxa"/>
            <w:noWrap/>
            <w:hideMark/>
          </w:tcPr>
          <w:p w:rsidR="00A00148" w:rsidRPr="00A00148" w:rsidRDefault="0036798A" w:rsidP="00A00148">
            <w:r w:rsidRPr="00A00148">
              <w:t>£3,110,000</w:t>
            </w:r>
          </w:p>
        </w:tc>
      </w:tr>
      <w:tr w:rsidR="00126AF4" w:rsidTr="0036798A">
        <w:trPr>
          <w:trHeight w:val="300"/>
        </w:trPr>
        <w:tc>
          <w:tcPr>
            <w:tcW w:w="1559" w:type="dxa"/>
            <w:hideMark/>
          </w:tcPr>
          <w:p w:rsidR="00A00148" w:rsidRPr="00A00148" w:rsidRDefault="00E51447" w:rsidP="00A00148"/>
        </w:tc>
        <w:tc>
          <w:tcPr>
            <w:tcW w:w="1152" w:type="dxa"/>
            <w:hideMark/>
          </w:tcPr>
          <w:p w:rsidR="00A00148" w:rsidRPr="00A00148" w:rsidRDefault="00E51447"/>
        </w:tc>
        <w:tc>
          <w:tcPr>
            <w:tcW w:w="3455" w:type="dxa"/>
            <w:noWrap/>
            <w:hideMark/>
          </w:tcPr>
          <w:p w:rsidR="00A00148" w:rsidRPr="00A00148" w:rsidRDefault="00E51447" w:rsidP="00A00148"/>
        </w:tc>
        <w:tc>
          <w:tcPr>
            <w:tcW w:w="6185" w:type="dxa"/>
            <w:noWrap/>
            <w:hideMark/>
          </w:tcPr>
          <w:p w:rsidR="00A00148" w:rsidRPr="00A00148" w:rsidRDefault="0036798A" w:rsidP="00A00148">
            <w:pPr>
              <w:jc w:val="both"/>
              <w:rPr>
                <w:b/>
              </w:rPr>
            </w:pPr>
            <w:r w:rsidRPr="00A00148">
              <w:rPr>
                <w:b/>
              </w:rPr>
              <w:t>Total</w:t>
            </w:r>
          </w:p>
        </w:tc>
        <w:tc>
          <w:tcPr>
            <w:tcW w:w="1597" w:type="dxa"/>
            <w:noWrap/>
            <w:hideMark/>
          </w:tcPr>
          <w:p w:rsidR="00A00148" w:rsidRPr="00A00148" w:rsidRDefault="0036798A" w:rsidP="00A00148">
            <w:pPr>
              <w:rPr>
                <w:b/>
                <w:bCs/>
              </w:rPr>
            </w:pPr>
            <w:r w:rsidRPr="00A00148">
              <w:rPr>
                <w:b/>
                <w:bCs/>
              </w:rPr>
              <w:t>£7,942,000</w:t>
            </w:r>
          </w:p>
        </w:tc>
      </w:tr>
    </w:tbl>
    <w:p w:rsidR="00554ED1" w:rsidRDefault="00E51447"/>
    <w:sectPr w:rsidR="00554ED1" w:rsidSect="00A001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F4"/>
    <w:rsid w:val="00126AF4"/>
    <w:rsid w:val="0036798A"/>
    <w:rsid w:val="00E5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D1D2-0F2D-40B1-876A-ADFFCC19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Janet</dc:creator>
  <cp:lastModifiedBy>Hyde, Ryan</cp:lastModifiedBy>
  <cp:revision>3</cp:revision>
  <dcterms:created xsi:type="dcterms:W3CDTF">2018-07-20T14:11:00Z</dcterms:created>
  <dcterms:modified xsi:type="dcterms:W3CDTF">2018-07-26T13:27:00Z</dcterms:modified>
</cp:coreProperties>
</file>